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zh-TW" w:eastAsia="zh-TW" w:bidi="zh-TW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湖北师范大学劳动教育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实践基地申报表（模板）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06"/>
        <w:gridCol w:w="1801"/>
        <w:gridCol w:w="2"/>
        <w:gridCol w:w="1330"/>
        <w:gridCol w:w="585"/>
        <w:gridCol w:w="563"/>
        <w:gridCol w:w="71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基地名称</w:t>
            </w:r>
          </w:p>
        </w:tc>
        <w:tc>
          <w:tcPr>
            <w:tcW w:w="5124" w:type="dxa"/>
            <w:gridSpan w:val="5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宋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bookmarkStart w:id="0" w:name="_Hlk127439720"/>
            <w:r>
              <w:rPr>
                <w:rFonts w:hint="eastAsia"/>
                <w:sz w:val="21"/>
                <w:szCs w:val="21"/>
              </w:rPr>
              <w:t>食用菌栽培</w:t>
            </w:r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与食品加工劳动教育实践基地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负责人</w:t>
            </w:r>
          </w:p>
        </w:tc>
        <w:tc>
          <w:tcPr>
            <w:tcW w:w="1361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申报单位</w:t>
            </w:r>
          </w:p>
        </w:tc>
        <w:tc>
          <w:tcPr>
            <w:tcW w:w="3209" w:type="dxa"/>
            <w:gridSpan w:val="3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生命科学学院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办公电话</w:t>
            </w:r>
          </w:p>
        </w:tc>
        <w:tc>
          <w:tcPr>
            <w:tcW w:w="2641" w:type="dxa"/>
            <w:gridSpan w:val="3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0714-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场所位置</w:t>
            </w:r>
          </w:p>
        </w:tc>
        <w:tc>
          <w:tcPr>
            <w:tcW w:w="1406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建筑面积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280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室内面积</w:t>
            </w:r>
          </w:p>
        </w:tc>
        <w:tc>
          <w:tcPr>
            <w:tcW w:w="1361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教师人数</w:t>
            </w:r>
          </w:p>
        </w:tc>
        <w:tc>
          <w:tcPr>
            <w:tcW w:w="1406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2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适合专业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全校各专业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容纳人数</w:t>
            </w:r>
          </w:p>
        </w:tc>
        <w:tc>
          <w:tcPr>
            <w:tcW w:w="1361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专职教师</w:t>
            </w:r>
          </w:p>
        </w:tc>
        <w:tc>
          <w:tcPr>
            <w:tcW w:w="1406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1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兼职人员</w:t>
            </w:r>
          </w:p>
        </w:tc>
        <w:tc>
          <w:tcPr>
            <w:tcW w:w="4556" w:type="dxa"/>
            <w:gridSpan w:val="5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大三生物技术、食品工程专业学生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申报级别</w:t>
            </w:r>
          </w:p>
        </w:tc>
        <w:tc>
          <w:tcPr>
            <w:tcW w:w="1406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校级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是否开放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开放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开放时间</w:t>
            </w:r>
          </w:p>
        </w:tc>
        <w:tc>
          <w:tcPr>
            <w:tcW w:w="1361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全天侯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" w:type="dxa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劳动类型</w:t>
            </w:r>
          </w:p>
        </w:tc>
        <w:tc>
          <w:tcPr>
            <w:tcW w:w="7765" w:type="dxa"/>
            <w:gridSpan w:val="8"/>
            <w:vAlign w:val="top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学农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学工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</w:rPr>
              <w:t>□；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服务性劳动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;创新性劳动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40" w:type="dxa"/>
            <w:vMerge w:val="restart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申报理由</w:t>
            </w:r>
          </w:p>
        </w:tc>
        <w:tc>
          <w:tcPr>
            <w:tcW w:w="7765" w:type="dxa"/>
            <w:gridSpan w:val="8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基地简介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7765" w:type="dxa"/>
            <w:gridSpan w:val="8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说明基地所具备的劳动教育资源和师资队伍条件，一次能接纳的人数，开放时间安排、适当的专业，安全管理保障及优势等情况。</w:t>
            </w: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bookmarkStart w:id="1" w:name="_GoBack"/>
            <w:bookmarkEnd w:id="1"/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7765" w:type="dxa"/>
            <w:gridSpan w:val="8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7765" w:type="dxa"/>
            <w:gridSpan w:val="8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left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说明在基地能开设的课程或项目，及时间长短。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406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课程1</w:t>
            </w:r>
          </w:p>
        </w:tc>
        <w:tc>
          <w:tcPr>
            <w:tcW w:w="4281" w:type="dxa"/>
            <w:gridSpan w:val="5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宋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焙烤食品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制作与加工</w:t>
            </w:r>
          </w:p>
        </w:tc>
        <w:tc>
          <w:tcPr>
            <w:tcW w:w="717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时长</w:t>
            </w:r>
          </w:p>
        </w:tc>
        <w:tc>
          <w:tcPr>
            <w:tcW w:w="1361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406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课程2</w:t>
            </w:r>
          </w:p>
        </w:tc>
        <w:tc>
          <w:tcPr>
            <w:tcW w:w="4281" w:type="dxa"/>
            <w:gridSpan w:val="5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发酵食品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制作与加工</w:t>
            </w:r>
          </w:p>
        </w:tc>
        <w:tc>
          <w:tcPr>
            <w:tcW w:w="717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时长</w:t>
            </w:r>
          </w:p>
        </w:tc>
        <w:tc>
          <w:tcPr>
            <w:tcW w:w="1361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406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课程3</w:t>
            </w:r>
          </w:p>
        </w:tc>
        <w:tc>
          <w:tcPr>
            <w:tcW w:w="4281" w:type="dxa"/>
            <w:gridSpan w:val="5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糖制食品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制作与加工</w:t>
            </w:r>
          </w:p>
        </w:tc>
        <w:tc>
          <w:tcPr>
            <w:tcW w:w="717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时长</w:t>
            </w:r>
          </w:p>
        </w:tc>
        <w:tc>
          <w:tcPr>
            <w:tcW w:w="1361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406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课程4</w:t>
            </w:r>
          </w:p>
        </w:tc>
        <w:tc>
          <w:tcPr>
            <w:tcW w:w="4281" w:type="dxa"/>
            <w:gridSpan w:val="5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油炸食品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制作与加工</w:t>
            </w:r>
          </w:p>
        </w:tc>
        <w:tc>
          <w:tcPr>
            <w:tcW w:w="717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时长</w:t>
            </w:r>
          </w:p>
        </w:tc>
        <w:tc>
          <w:tcPr>
            <w:tcW w:w="1361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1406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课程5</w:t>
            </w:r>
          </w:p>
        </w:tc>
        <w:tc>
          <w:tcPr>
            <w:tcW w:w="4281" w:type="dxa"/>
            <w:gridSpan w:val="5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食用菌栽培</w:t>
            </w:r>
          </w:p>
        </w:tc>
        <w:tc>
          <w:tcPr>
            <w:tcW w:w="717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时长</w:t>
            </w:r>
          </w:p>
        </w:tc>
        <w:tc>
          <w:tcPr>
            <w:tcW w:w="1361" w:type="dxa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  <w:t>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推荐理由</w:t>
            </w: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</w:p>
        </w:tc>
        <w:tc>
          <w:tcPr>
            <w:tcW w:w="7765" w:type="dxa"/>
            <w:gridSpan w:val="8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3207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负责人（签字）：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年  月  日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15"/>
              <w:keepNext/>
              <w:keepLines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center"/>
              <w:textAlignment w:val="auto"/>
              <w:outlineLvl w:val="1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3226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负责人（签字）：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</w:t>
            </w:r>
          </w:p>
          <w:p>
            <w:pPr>
              <w:pStyle w:val="15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rightChars="0"/>
              <w:jc w:val="both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6BBF7216"/>
    <w:rsid w:val="05290F57"/>
    <w:rsid w:val="0B1D33A2"/>
    <w:rsid w:val="105B0736"/>
    <w:rsid w:val="107647A0"/>
    <w:rsid w:val="155D0ED5"/>
    <w:rsid w:val="1EA71413"/>
    <w:rsid w:val="1EE461C3"/>
    <w:rsid w:val="1FD97438"/>
    <w:rsid w:val="21176FC6"/>
    <w:rsid w:val="22CE0389"/>
    <w:rsid w:val="23A566CF"/>
    <w:rsid w:val="26A30124"/>
    <w:rsid w:val="285C62CD"/>
    <w:rsid w:val="2B69602E"/>
    <w:rsid w:val="2CE4204C"/>
    <w:rsid w:val="32F04CDF"/>
    <w:rsid w:val="34BB6546"/>
    <w:rsid w:val="39FA5319"/>
    <w:rsid w:val="3B585786"/>
    <w:rsid w:val="3C757602"/>
    <w:rsid w:val="3FF95EAE"/>
    <w:rsid w:val="43342280"/>
    <w:rsid w:val="51C852A4"/>
    <w:rsid w:val="5427504A"/>
    <w:rsid w:val="637628C3"/>
    <w:rsid w:val="6BBF7216"/>
    <w:rsid w:val="7303635B"/>
    <w:rsid w:val="78F2435A"/>
    <w:rsid w:val="7E4B2BF2"/>
    <w:rsid w:val="7F7E3DFE"/>
    <w:rsid w:val="CAE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标题 #2"/>
    <w:basedOn w:val="1"/>
    <w:qFormat/>
    <w:uiPriority w:val="0"/>
    <w:pPr>
      <w:widowControl w:val="0"/>
      <w:shd w:val="clear" w:color="auto" w:fill="FFFFFF"/>
      <w:spacing w:before="900" w:after="180" w:line="0" w:lineRule="atLeast"/>
      <w:jc w:val="right"/>
      <w:outlineLvl w:val="1"/>
    </w:pPr>
    <w:rPr>
      <w:rFonts w:ascii="MingLiU" w:hAnsi="MingLiU" w:eastAsia="MingLiU" w:cs="MingLiU"/>
      <w:spacing w:val="0"/>
      <w:sz w:val="34"/>
      <w:szCs w:val="34"/>
      <w:u w:val="none"/>
    </w:rPr>
  </w:style>
  <w:style w:type="paragraph" w:customStyle="1" w:styleId="16">
    <w:name w:val="正文文本 (2)"/>
    <w:basedOn w:val="1"/>
    <w:link w:val="20"/>
    <w:qFormat/>
    <w:uiPriority w:val="0"/>
    <w:pPr>
      <w:shd w:val="clear" w:color="auto" w:fill="FFFFFF"/>
      <w:spacing w:before="660" w:after="420" w:line="0" w:lineRule="atLeast"/>
      <w:jc w:val="right"/>
    </w:pPr>
    <w:rPr>
      <w:rFonts w:ascii="MingLiU" w:hAnsi="MingLiU" w:eastAsia="MingLiU" w:cs="MingLiU"/>
      <w:spacing w:val="20"/>
      <w:sz w:val="30"/>
      <w:szCs w:val="30"/>
    </w:rPr>
  </w:style>
  <w:style w:type="paragraph" w:customStyle="1" w:styleId="17">
    <w:name w:val="正文文本 (3)"/>
    <w:basedOn w:val="1"/>
    <w:qFormat/>
    <w:uiPriority w:val="0"/>
    <w:pPr>
      <w:widowControl w:val="0"/>
      <w:shd w:val="clear" w:color="auto" w:fill="FFFFFF"/>
      <w:spacing w:line="557" w:lineRule="exact"/>
      <w:jc w:val="distribute"/>
    </w:pPr>
    <w:rPr>
      <w:rFonts w:ascii="MingLiU" w:hAnsi="MingLiU" w:eastAsia="MingLiU" w:cs="MingLiU"/>
      <w:b/>
      <w:bCs/>
      <w:sz w:val="26"/>
      <w:szCs w:val="26"/>
      <w:u w:val="none"/>
    </w:rPr>
  </w:style>
  <w:style w:type="paragraph" w:customStyle="1" w:styleId="18">
    <w:name w:val="正文文本 (5)"/>
    <w:basedOn w:val="1"/>
    <w:qFormat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z w:val="26"/>
      <w:szCs w:val="26"/>
    </w:rPr>
  </w:style>
  <w:style w:type="character" w:customStyle="1" w:styleId="19">
    <w:name w:val="正文文本 (2) + 10 pt2"/>
    <w:basedOn w:val="20"/>
    <w:qFormat/>
    <w:uiPriority w:val="0"/>
    <w:rPr>
      <w:color w:val="000000"/>
      <w:spacing w:val="0"/>
      <w:w w:val="100"/>
      <w:position w:val="0"/>
      <w:sz w:val="20"/>
      <w:szCs w:val="20"/>
      <w:lang w:val="zh-TW" w:eastAsia="zh-TW" w:bidi="zh-TW"/>
    </w:rPr>
  </w:style>
  <w:style w:type="character" w:customStyle="1" w:styleId="20">
    <w:name w:val="正文文本 (2)_"/>
    <w:basedOn w:val="12"/>
    <w:link w:val="16"/>
    <w:qFormat/>
    <w:uiPriority w:val="0"/>
    <w:rPr>
      <w:rFonts w:ascii="MingLiU" w:hAnsi="MingLiU" w:eastAsia="MingLiU" w:cs="MingLiU"/>
      <w:spacing w:val="20"/>
      <w:sz w:val="30"/>
      <w:szCs w:val="3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22158</Words>
  <Characters>23138</Characters>
  <Lines>0</Lines>
  <Paragraphs>0</Paragraphs>
  <TotalTime>230</TotalTime>
  <ScaleCrop>false</ScaleCrop>
  <LinksUpToDate>false</LinksUpToDate>
  <CharactersWithSpaces>23618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2022-04-03T01:52:00Z</dcterms:created>
  <dc:creator>戴八一</dc:creator>
  <cp:lastModifiedBy>Admin</cp:lastModifiedBy>
  <cp:lastPrinted>2023-03-10T05:14:00Z</cp:lastPrinted>
  <dcterms:modified xsi:type="dcterms:W3CDTF">2023-03-10T10:27:55Z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BA2A200D7BA94E89BC8043CF13A1A707</vt:lpwstr>
  </property>
</Properties>
</file>